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2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02">
            <w:pPr>
              <w:spacing w:after="40" w:before="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REDEEMED  ·  redeemedblog.com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0" w:before="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36"/>
                <w:szCs w:val="36"/>
                <w:rtl w:val="0"/>
              </w:rPr>
              <w:t xml:space="preserve">Intentionally Planning Your Bible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60" w:before="0" w:lineRule="auto"/>
              <w:rPr>
                <w:color w:val="f5f0eb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5f0eb"/>
                <w:sz w:val="18"/>
                <w:szCs w:val="18"/>
                <w:rtl w:val="0"/>
              </w:rPr>
              <w:t xml:space="preserve">A quick reference for leading with purpose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c4896a" w:space="3" w:sz="4" w:val="single"/>
        </w:pBdr>
        <w:spacing w:after="40" w:before="16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18"/>
          <w:szCs w:val="18"/>
          <w:rtl w:val="0"/>
        </w:rPr>
        <w:t xml:space="preserve">KNOW YOUR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Who are you leading? Consider their age, spiritual maturity, and familiarity with Scripture.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How well do they know each other? This shapes how much connection time they need.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What does your group need most right now? Connection, understanding, challenge, or encouragement?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Let your group shape every planning decision that follows.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c4896a" w:space="3" w:sz="4" w:val="single"/>
        </w:pBdr>
        <w:spacing w:after="40" w:before="160" w:lineRule="auto"/>
        <w:rPr>
          <w:rFonts w:ascii="Montserrat" w:cs="Montserrat" w:eastAsia="Montserrat" w:hAnsi="Montserrat"/>
          <w:b w:val="1"/>
          <w:bCs w:val="1"/>
          <w:color w:val="c4896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c4896a" w:space="3" w:sz="4" w:val="single"/>
        </w:pBdr>
        <w:spacing w:after="40" w:before="16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18"/>
          <w:szCs w:val="18"/>
          <w:rtl w:val="0"/>
        </w:rPr>
        <w:t xml:space="preserve">BEFORE YOU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Pray: Ask God to guide your preparation and bless your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Know the passage: Study it deeply enough to answer questions and guide discussion confidently.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Have a basic plan: Outline the session flow — reading, discussion, and prayer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c4896a" w:space="3" w:sz="4" w:val="single"/>
        </w:pBdr>
        <w:spacing w:after="40" w:before="160" w:lineRule="auto"/>
        <w:rPr>
          <w:rFonts w:ascii="Montserrat" w:cs="Montserrat" w:eastAsia="Montserrat" w:hAnsi="Montserrat"/>
          <w:b w:val="1"/>
          <w:bCs w:val="1"/>
          <w:color w:val="c4896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c4896a" w:space="3" w:sz="4" w:val="single"/>
        </w:pBdr>
        <w:spacing w:after="40" w:before="16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18"/>
          <w:szCs w:val="18"/>
          <w:rtl w:val="0"/>
        </w:rPr>
        <w:t xml:space="preserve">WHEN YOU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Opening Prayer: Decide how you will open — yourself, a volunteer, or a structured format.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Icebreaker (optional): A fun or lesson-related question warms up the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Review: Set up the context — who, why, and what of the passage.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Study: Decide how to read Scripture and guide discussion. Will you pause after sections or read all at once? Will questions be spoken, written, or interactive?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Conclude: Wrap up with application questions, key takeaways, and closing prayer.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c4896a" w:space="3" w:sz="4" w:val="single"/>
        </w:pBdr>
        <w:spacing w:after="40" w:before="160" w:lineRule="auto"/>
        <w:rPr>
          <w:rFonts w:ascii="Montserrat" w:cs="Montserrat" w:eastAsia="Montserrat" w:hAnsi="Montserrat"/>
          <w:b w:val="1"/>
          <w:bCs w:val="1"/>
          <w:color w:val="c4896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c4896a" w:space="3" w:sz="4" w:val="single"/>
        </w:pBdr>
        <w:spacing w:after="40" w:before="16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18"/>
          <w:szCs w:val="18"/>
          <w:rtl w:val="0"/>
        </w:rPr>
        <w:t xml:space="preserve">AFTER YOU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Follow up: Send a recap, thank participants, and check in on prayer requests.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Evaluate: Reflect on what went well and where you can grow.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2" w:before="12" w:lineRule="auto"/>
        <w:ind w:left="360" w:hanging="260"/>
        <w:rPr/>
      </w:pPr>
      <w:r w:rsidDel="00000000" w:rsidR="00000000" w:rsidRPr="00000000">
        <w:rPr>
          <w:rFonts w:ascii="Montserrat" w:cs="Montserrat" w:eastAsia="Montserrat" w:hAnsi="Montserrat"/>
          <w:color w:val="5a5753"/>
          <w:sz w:val="20"/>
          <w:szCs w:val="20"/>
          <w:rtl w:val="0"/>
        </w:rPr>
        <w:t xml:space="preserve">Seek input: Ask a mentor or trusted leader for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5"/>
        <w:gridCol w:w="9975"/>
        <w:tblGridChange w:id="0">
          <w:tblGrid>
            <w:gridCol w:w="105"/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8988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f0eb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1E">
            <w:pPr>
              <w:spacing w:after="60" w:before="6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6b6058"/>
                <w:sz w:val="18"/>
                <w:szCs w:val="18"/>
                <w:rtl w:val="0"/>
              </w:rPr>
              <w:t xml:space="preserve">REFLECT &amp; CONNECT</w:t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b6058"/>
                <w:sz w:val="20"/>
                <w:szCs w:val="20"/>
                <w:rtl w:val="0"/>
              </w:rPr>
              <w:t xml:space="preserve">Planning is not about perfection — it’s about preparing faithfully for the people God has placed in front of you. Every intentional decision you make honors Him and serves your group well.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-1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ede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a89880"/>
                <w:sz w:val="14"/>
                <w:szCs w:val="14"/>
                <w:rtl w:val="0"/>
              </w:rPr>
              <w:t xml:space="preserve">Equipping leaders to teach God’s Word with confidence.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ede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c4896a"/>
                <w:sz w:val="14"/>
                <w:szCs w:val="14"/>
                <w:rtl w:val="0"/>
              </w:rPr>
              <w:t xml:space="preserve">redeemedblog.com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vbguRysNuv+MQbMero7TCWXag==">CgMxLjA4AHIhMVdaX3U4alp6c1hGdmJLYmhWeG9hSFdpQ1Q2anNpQ1Bn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